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CC" w:rsidRPr="002E56CC" w:rsidRDefault="002E56CC" w:rsidP="002E56CC">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2E56CC">
        <w:rPr>
          <w:rFonts w:ascii="Times New Roman" w:eastAsia="Times New Roman" w:hAnsi="Times New Roman" w:cs="Times New Roman"/>
          <w:b/>
          <w:kern w:val="36"/>
          <w:sz w:val="28"/>
          <w:szCs w:val="28"/>
          <w:lang w:eastAsia="ru-RU"/>
        </w:rPr>
        <w:t>Игры для развития произвольной сферы дошкольника</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Жизнь будущего первоклассника предъявляет большие требования к воле ребенка: надо вовремя встать, успеть в школу точно до звонка, в классе надо сидеть положенное время и только на одном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указания. Писать можно только то и только там, где указала учительница.</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И каждое такое правило, каждое «надо» требует, чтобы ребенок подчинял им свои действия, мыли, желания, умел сдерживаться и контролировать свое поведение. Следует обратить особое внимание на эту сторону психического развития, ели ребенок отличается повышенной двигательной активностью, ели он непоседлив, ели он импульсивен и рассеян.</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Сформированность произвольной сферы дошкольника поможет ему быстрее и легче адаптироваться к школе.</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ИГРЫ, НАПРАВЛЕННЫЕ НА РАЗВИТИЕ</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ПРОИЗВОЛЬНОЙ СФЕРЫ ДОШКОЛЬНИКОВ</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«Графический диктант»</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Вырабатывать у детей умение внимательно слушать и четко выполнять указания взрослого, не отвлекаясь на посторонние раздражители. Учить работать под диктовку и самостоятельно по образцу.</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Подготовьте тетрадные листы в клеточку. На них поставьте точки в начале строки. Дайте детям карандаши и скажите: «Я буду говорить, в какую сторону и на сколько клеток провести линию. Каждую новую линию начинай там, где кончилась предыдущая, не отрывая карандаш от бумаги»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Пример: «Поставь карандаш на точку. Рисуй! Одна клетка вверх. Одна клетка направо. Одна клетка вверх. Одна клетка направо. Одна клетка вниз. Одна клетка направо. Одна клетка вниз. Одна клетка направо. Дальше продолжай самостоятельно рисовать этот узор до конца строки».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«Лабиринт»</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Предложите ребенку нарисованные на листе бумаги лабиринты. Задача заключается в том, чтобы как можно быстрее выбраться из каждого лабиринта.</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Правила игры.</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1. В начале работы поставь карандаш в центр лабиринта и, пока выход не будет найден, не отрывай карандаш от бумаги.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2. Сразу начинай движение карандашом, на пытаясь предварительно просматривать путь следования.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3. Не задевай линии лабиринта, не пересекай их.</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4. Нельзя поворачивать назад.</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«Палочки и крестики»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Развитие уровня саморегуляции и самоконтроля.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Приготовьте для ребенка (или группы детей) тетрадный лист в клеточку с полями и попросите его писать палочки и крестики так, как это записано в образце, в течение 5 минут</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val="en-US" w:eastAsia="ru-RU"/>
        </w:rPr>
      </w:pPr>
      <w:r w:rsidRPr="002E56CC">
        <w:rPr>
          <w:rFonts w:ascii="Times New Roman" w:eastAsia="Times New Roman" w:hAnsi="Times New Roman" w:cs="Times New Roman"/>
          <w:sz w:val="28"/>
          <w:szCs w:val="28"/>
          <w:lang w:val="en-US" w:eastAsia="ru-RU"/>
        </w:rPr>
        <w:t>I + I + I – I + I + I – I</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val="en-US" w:eastAsia="ru-RU"/>
        </w:rPr>
      </w:pPr>
      <w:r w:rsidRPr="002E56CC">
        <w:rPr>
          <w:rFonts w:ascii="Times New Roman" w:eastAsia="Times New Roman" w:hAnsi="Times New Roman" w:cs="Times New Roman"/>
          <w:sz w:val="28"/>
          <w:szCs w:val="28"/>
          <w:lang w:eastAsia="ru-RU"/>
        </w:rPr>
        <w:lastRenderedPageBreak/>
        <w:t>Правила</w:t>
      </w:r>
      <w:r w:rsidRPr="002E56CC">
        <w:rPr>
          <w:rFonts w:ascii="Times New Roman" w:eastAsia="Times New Roman" w:hAnsi="Times New Roman" w:cs="Times New Roman"/>
          <w:sz w:val="28"/>
          <w:szCs w:val="28"/>
          <w:lang w:val="en-US" w:eastAsia="ru-RU"/>
        </w:rPr>
        <w:t xml:space="preserve"> </w:t>
      </w:r>
      <w:r w:rsidRPr="002E56CC">
        <w:rPr>
          <w:rFonts w:ascii="Times New Roman" w:eastAsia="Times New Roman" w:hAnsi="Times New Roman" w:cs="Times New Roman"/>
          <w:sz w:val="28"/>
          <w:szCs w:val="28"/>
          <w:lang w:eastAsia="ru-RU"/>
        </w:rPr>
        <w:t>игры</w:t>
      </w:r>
      <w:r w:rsidRPr="002E56CC">
        <w:rPr>
          <w:rFonts w:ascii="Times New Roman" w:eastAsia="Times New Roman" w:hAnsi="Times New Roman" w:cs="Times New Roman"/>
          <w:sz w:val="28"/>
          <w:szCs w:val="28"/>
          <w:lang w:val="en-US" w:eastAsia="ru-RU"/>
        </w:rPr>
        <w:t>.</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1. Писать крестики и палочки точно в такой же последовательности, как в образце.</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2. Переходить на другую строчку только после знака “–“.</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3. Нельзя писать на полях.</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4. Каждый знак следует писать в одной клеточке.</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5. Соблюдать расстояние между строчками – 2 клеточки.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«Да и нет»</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Развитие умения ребенка действовать по правилу.</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Взрослый задает ребенку вопросы. Отвечая на вопросы, ребенку нельзя говорить слова «да» и «нет».</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Пример вопросов:</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1. Ты хочешь идти в школу?</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2. Ты любишь смотреть мультфильмы?</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3. Тебе нравится играть?</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4. Ты любишь мороженное?</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5. Тебя зовут Света? И т. п.</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«Копирование образца»</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Развивать произвольную сферу, учить работать самостоятельно по образцу.</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Ребенка просят скопировать нарисованный взрослым на листе бумаги графический образец.</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«Тропинка»</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Развивать произвольное поведение, дисциплинированность, организованность, сплоченность.</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Дети берутся за руки, образуя круг, и по сигналу ведущего начинают движение по кругу в правую сторону до тех пор, пока ведущиё не произнесет слово-задание. Если ведущий говорит: «Тропинка! », все дети становятся друг за другом и кладут руки на плечи впереди стоящего. Если ведущий говорит: «Копна! », - дети направляются к центру круга, выставив руки вперед. Если говорит: «Кочки! », дети приседают, положив руки на голову. Задания ведущим чередуются.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«Расставить посты»</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Способствует развитию произвольного поведения, организации и успокоению.</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Дети маршируют друг за другом. Впереди идет командир. Когда командир подаст сигнал (хлопнет в ладоши и т. п., идущий последним ребенок должен немедленно остановиться и стоять на посту, не двигаясь, а остальные продолжают ходьбу. Так командир расставляет все детей в задуманном им порядке) линейка, круг, по углам). Затем назначается новый командир.</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«Четыре стихии»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Способствует развитию произвольного поведения, организации.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Играющие встают в круг. Ведущий объясняет правила игры: если он скажет слово земля, все должны опустить руки вниз, если слово «вода» – вытянуть руки вперед, слово «воздух» - поднять руки вверх, слово «огонь» - произвести вращение в лучезапястных и локтевых суставах.</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lastRenderedPageBreak/>
        <w:t>«Раскрась фигуры»</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Развивать произвольную регуляцию деятельности, терпеливость при выполнении малоинтересной и монотонной работы.</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Ребенку показывают лист с нарисованными геометрическими фигурами и просят закрасить цветными карандашом каждую из них. Предупредите ребенка, что он должен делать это очень аккуратно, время не имеет значения. Как только ребенок начинает проявлять небрежность, работа прекращается.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Ребенок 6-7 лет аккуратно закрашивает 15-20 фигур. Это хороший показатель произвольной регуляции деятельности.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"Раскрась"</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Развитие произвольной сферы, произвольного внимания.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Ребенку (детям) дают лист бумаги, цветные карандаши и просят его нарисовать в ряд 10 треугольников. Когда эта работа будет завершена, ребенка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Можно придумывать и усложнять задания для детей, вводя несколько правил.</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"Запретный номер"</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развитие самоконтроля, самодисциплины, укрепление навыков счета, развитие внимания.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Выбирается определенная цифра, например 4. Дети встают в круг и по часовой стрелке считают по очереди: 1, 2, 3… Когда доходит очередь до четвертого ребенка, он не произносит цифру, а хлопает в ладоши 4 раза. В качестве "запретных" выбираются цифры: 4, 7, 11, 14, 15, 18, 21, 23, 25.</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"Тень"</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развитие наблюдательности, произвольности поведения, внутренней свободы и раскованности.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Из группы детей выбираются два ребенка. Остальные – "зрители". Один ребенок – "путник", другой – его "тень".</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"Путник" идет через поле, а за ним на два-три шага сзади идет второй ребенок, его "Тень". Последний старается точь-в-точь скопировать движения "путника".</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Желательно стимулировать "путника" к выполнению разных движений: "сорвать цветок", "Присесть", "поскакать на одной ножке" и т. п.</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"Замри! "</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развитие произвольного внимания и произвольных движений.</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Играет веселая музыка. Дети подпрыгивают и свободно двигаются в такт музыке. Внезапно музыка обрывается, и дети замирают в тех позах, в которых застал из музыкальный перерыв. Затем через минуту снова включается музыка и игра продолжается. В конце выбирается самый внимательный - победитель.</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"Слушай хлопки"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развитие произвольного внимания и поведения.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Играющие идут по кругу. Когда ведущий хлопнет в ладоши 1 раз – они приседают, два раза – вытягивают руки вверх, три раза – замирают. После выполнения команды движение по кругу продолжается.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lastRenderedPageBreak/>
        <w:t>«Салочки - догонялочки»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Воспитание у детей смелости, способности мобилизироваться и избежать опасности.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На полу выделяются две «зоны» - дом для салочки и дом для остальных ребят. Между ними остается свободное пространство. Дети берутся за руки, строятся в шеренгу и дружно шагают от черты со словами: «мы веселые ребята, любим бегать и скакать, ну, попробуй нас догнать! » - с последними словами текста, но не раньше, все поворачиваются спиной к салочке и бегут в свой дом, а салочка старается их догнать. Если ей это удается, то пойманный ребенок идет в дом для салочки, а игра продолжается, если нет, то выбирается новый водящий.</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Правила игры.</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1. Идти к салочке дружно, смело, ровной шеренгой, держась за руки и согласуя</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свои движения с движениями других детей.</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2. Бежать только после того, как будет сказано последнее слово «догнать».</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3. Не ловить тех, кто намеренно замедляет движение к дому.</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Со всеми правилами игры следует познакомить детей наглядно. В конце игры следует поощрить тех участников, которые соблюдали правила.</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b/>
          <w:bCs/>
          <w:sz w:val="28"/>
          <w:szCs w:val="28"/>
          <w:lang w:eastAsia="ru-RU"/>
        </w:rPr>
        <w:t>«Пустое место»</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Цель: Формирование волевых качеств и овладение своим поведением. В отличие от предыдущих игр в данной дошкольникам предлагается не воображаемая ситуация, а конкретная задача, решение которой требует от ребенка мобилизации своих усилий. Ребенок должен сам выбрать себе партнера, получая таким образом возможность выразить симпатию одному из сверстников. Содержащийся в ней элемент соревнования заставляет ребенка быть очень внимательным, собранным, а также не нарушая правила поведения в совместной деятельности.</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Дети берутся за руки, строятся в круг и садятся на пол лицом внутрь круга. Взрослый, находясь за кругом, обходит его, приговаривая: «огонь горит, вода кипит, тебя сегодня будут мыть, не буду я тебя ловить! ». Дети повторяют за ним слова. На последнем слове взрослый дотрагивается до кого - нибудь из ребят, просит его встать, повернуться к нему лицом, а затем говорит: «раз, два, три - беги! » - и показывает, в каком направлении нужно бежать за кругом, чтобы первым занять освободившееся место. Взрослый и ребенок с разных сторон обегают круг. Взрослый дает малышу возможность первому занять свободное место и снова становится водящим. Он еще раз обходит круг и повторяет слова, давая детям возможность освоить правила игры. Выбрав другого ребенка, взрослый на этот раз старается первым занять место в кругу. Теперь ребенок становится водящим и сам выбирает себе партнера по соревнованию. Так по очереди дети соревнуются друг с другом.</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Правила игры.</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1. Выбирать в партнеры того, кто еще ни разу не бегал.</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2. Бежать по кругу в противоположные стороны.</w:t>
      </w:r>
    </w:p>
    <w:p w:rsidR="002E56CC" w:rsidRPr="002E56CC" w:rsidRDefault="002E56CC" w:rsidP="00E0113D">
      <w:pPr>
        <w:shd w:val="clear" w:color="auto" w:fill="FFFFFF"/>
        <w:spacing w:after="0" w:line="240" w:lineRule="auto"/>
        <w:ind w:left="-851" w:firstLine="851"/>
        <w:jc w:val="both"/>
        <w:rPr>
          <w:rFonts w:ascii="Times New Roman" w:eastAsia="Times New Roman" w:hAnsi="Times New Roman" w:cs="Times New Roman"/>
          <w:sz w:val="28"/>
          <w:szCs w:val="28"/>
          <w:lang w:eastAsia="ru-RU"/>
        </w:rPr>
      </w:pPr>
      <w:r w:rsidRPr="002E56CC">
        <w:rPr>
          <w:rFonts w:ascii="Times New Roman" w:eastAsia="Times New Roman" w:hAnsi="Times New Roman" w:cs="Times New Roman"/>
          <w:sz w:val="28"/>
          <w:szCs w:val="28"/>
          <w:lang w:eastAsia="ru-RU"/>
        </w:rPr>
        <w:t>3. Тот, кто не успел занять место в кругу, становятся водящим.</w:t>
      </w:r>
    </w:p>
    <w:p w:rsidR="002E56CC" w:rsidRPr="002E56CC" w:rsidRDefault="002E56CC" w:rsidP="00E0113D">
      <w:pPr>
        <w:shd w:val="clear" w:color="auto" w:fill="FFFFFF"/>
        <w:spacing w:after="0" w:line="240" w:lineRule="auto"/>
        <w:ind w:left="-851" w:firstLine="851"/>
        <w:jc w:val="both"/>
        <w:outlineLvl w:val="3"/>
        <w:rPr>
          <w:rFonts w:ascii="Times New Roman" w:eastAsia="Times New Roman" w:hAnsi="Times New Roman" w:cs="Times New Roman"/>
          <w:b/>
          <w:bCs/>
          <w:sz w:val="28"/>
          <w:szCs w:val="28"/>
          <w:lang w:eastAsia="ru-RU"/>
        </w:rPr>
      </w:pPr>
    </w:p>
    <w:p w:rsidR="00220019" w:rsidRPr="002E56CC" w:rsidRDefault="00220019" w:rsidP="00E0113D">
      <w:pPr>
        <w:spacing w:after="0" w:line="240" w:lineRule="auto"/>
        <w:ind w:left="-851" w:firstLine="851"/>
        <w:jc w:val="both"/>
        <w:rPr>
          <w:rFonts w:ascii="Times New Roman" w:hAnsi="Times New Roman" w:cs="Times New Roman"/>
          <w:sz w:val="28"/>
          <w:szCs w:val="28"/>
        </w:rPr>
      </w:pPr>
    </w:p>
    <w:sectPr w:rsidR="00220019" w:rsidRPr="002E56CC" w:rsidSect="002200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56CC"/>
    <w:rsid w:val="00220019"/>
    <w:rsid w:val="00276034"/>
    <w:rsid w:val="002E56CC"/>
    <w:rsid w:val="002E75D5"/>
    <w:rsid w:val="009F32BB"/>
    <w:rsid w:val="00E01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019"/>
  </w:style>
  <w:style w:type="paragraph" w:styleId="1">
    <w:name w:val="heading 1"/>
    <w:basedOn w:val="a"/>
    <w:link w:val="10"/>
    <w:uiPriority w:val="9"/>
    <w:qFormat/>
    <w:rsid w:val="002E56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E56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6C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E56C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E5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56CC"/>
    <w:rPr>
      <w:b/>
      <w:bCs/>
    </w:rPr>
  </w:style>
</w:styles>
</file>

<file path=word/webSettings.xml><?xml version="1.0" encoding="utf-8"?>
<w:webSettings xmlns:r="http://schemas.openxmlformats.org/officeDocument/2006/relationships" xmlns:w="http://schemas.openxmlformats.org/wordprocessingml/2006/main">
  <w:divs>
    <w:div w:id="570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8407</Characters>
  <Application>Microsoft Office Word</Application>
  <DocSecurity>0</DocSecurity>
  <Lines>70</Lines>
  <Paragraphs>19</Paragraphs>
  <ScaleCrop>false</ScaleCrop>
  <Company>Microsoft</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коля</cp:lastModifiedBy>
  <cp:revision>2</cp:revision>
  <cp:lastPrinted>2016-06-23T18:17:00Z</cp:lastPrinted>
  <dcterms:created xsi:type="dcterms:W3CDTF">2017-02-04T09:26:00Z</dcterms:created>
  <dcterms:modified xsi:type="dcterms:W3CDTF">2017-02-04T09:26:00Z</dcterms:modified>
</cp:coreProperties>
</file>